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B" w:rsidRDefault="0043004B">
      <w:pPr>
        <w:spacing w:after="37" w:line="259" w:lineRule="auto"/>
        <w:ind w:left="403" w:firstLine="0"/>
        <w:jc w:val="left"/>
      </w:pPr>
    </w:p>
    <w:p w:rsidR="000E671F" w:rsidRDefault="000E671F" w:rsidP="000E671F">
      <w:pPr>
        <w:spacing w:after="81" w:line="256" w:lineRule="auto"/>
        <w:ind w:left="0" w:firstLine="0"/>
        <w:jc w:val="center"/>
      </w:pPr>
      <w:r>
        <w:rPr>
          <w:b/>
        </w:rPr>
        <w:t>План</w:t>
      </w:r>
    </w:p>
    <w:p w:rsidR="00820D83" w:rsidRDefault="000E671F" w:rsidP="00820D83">
      <w:pPr>
        <w:spacing w:after="0" w:line="268" w:lineRule="auto"/>
        <w:ind w:left="95" w:right="85" w:hanging="10"/>
        <w:jc w:val="center"/>
        <w:rPr>
          <w:b/>
        </w:rPr>
      </w:pPr>
      <w:r w:rsidRPr="00820D83">
        <w:rPr>
          <w:b/>
        </w:rPr>
        <w:t>мероприятий</w:t>
      </w:r>
      <w:r>
        <w:t xml:space="preserve"> </w:t>
      </w:r>
      <w:r w:rsidR="00820D83">
        <w:rPr>
          <w:b/>
        </w:rPr>
        <w:t xml:space="preserve"> по реализации </w:t>
      </w:r>
      <w:r>
        <w:t xml:space="preserve"> </w:t>
      </w:r>
      <w:r w:rsidR="00820D83">
        <w:rPr>
          <w:b/>
        </w:rPr>
        <w:t>Программа развития</w:t>
      </w:r>
      <w:r w:rsidR="00820D83" w:rsidRPr="002973D7">
        <w:rPr>
          <w:spacing w:val="-3"/>
          <w:szCs w:val="28"/>
        </w:rPr>
        <w:t xml:space="preserve"> </w:t>
      </w:r>
      <w:r w:rsidR="00820D83" w:rsidRPr="002973D7">
        <w:rPr>
          <w:b/>
          <w:spacing w:val="-3"/>
          <w:szCs w:val="28"/>
        </w:rPr>
        <w:t>МБОУ «Грачевская СОШ имени С.Ф.Лиховидова» Боковского</w:t>
      </w:r>
      <w:r w:rsidR="00820D83" w:rsidRPr="00187D5D">
        <w:rPr>
          <w:spacing w:val="-3"/>
          <w:szCs w:val="28"/>
        </w:rPr>
        <w:t xml:space="preserve"> </w:t>
      </w:r>
      <w:r w:rsidR="00820D83" w:rsidRPr="002973D7">
        <w:rPr>
          <w:b/>
          <w:spacing w:val="-3"/>
          <w:szCs w:val="28"/>
        </w:rPr>
        <w:t>района</w:t>
      </w:r>
      <w:r w:rsidR="00820D83">
        <w:rPr>
          <w:b/>
        </w:rPr>
        <w:t>, направленная на повышение качества</w:t>
      </w:r>
    </w:p>
    <w:p w:rsidR="00820D83" w:rsidRDefault="00820D83" w:rsidP="00820D83">
      <w:pPr>
        <w:spacing w:after="0" w:line="268" w:lineRule="auto"/>
        <w:ind w:left="95" w:right="85" w:hanging="10"/>
        <w:jc w:val="center"/>
      </w:pPr>
      <w:r>
        <w:rPr>
          <w:b/>
        </w:rPr>
        <w:t xml:space="preserve"> общего образования на 2021-2023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  <w:r>
        <w:t xml:space="preserve"> </w:t>
      </w:r>
    </w:p>
    <w:p w:rsidR="000E671F" w:rsidRDefault="00820D83" w:rsidP="000E671F">
      <w:pPr>
        <w:spacing w:after="49"/>
        <w:ind w:left="120" w:hanging="1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0E671F">
        <w:rPr>
          <w:b/>
        </w:rPr>
        <w:t>(«Дорожная карта»)</w:t>
      </w:r>
    </w:p>
    <w:p w:rsidR="000E671F" w:rsidRDefault="000E671F" w:rsidP="000E671F">
      <w:pPr>
        <w:spacing w:after="49"/>
        <w:ind w:left="120" w:hanging="10"/>
        <w:jc w:val="left"/>
        <w:rPr>
          <w:b/>
        </w:rPr>
      </w:pPr>
    </w:p>
    <w:tbl>
      <w:tblPr>
        <w:tblStyle w:val="TableGrid"/>
        <w:tblW w:w="10002" w:type="dxa"/>
        <w:tblInd w:w="-11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647"/>
        <w:gridCol w:w="2810"/>
        <w:gridCol w:w="1964"/>
        <w:gridCol w:w="1921"/>
        <w:gridCol w:w="2660"/>
      </w:tblGrid>
      <w:tr w:rsidR="000E671F" w:rsidTr="000E671F">
        <w:trPr>
          <w:trHeight w:val="5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line="256" w:lineRule="auto"/>
              <w:ind w:left="101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0E671F" w:rsidRDefault="000E671F">
            <w:pPr>
              <w:spacing w:after="0" w:line="256" w:lineRule="auto"/>
              <w:ind w:left="53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показателей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67" w:firstLine="0"/>
              <w:jc w:val="left"/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  <w:tr w:rsidR="000E671F" w:rsidTr="000E671F">
        <w:trPr>
          <w:trHeight w:val="28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Организационно - методические мероприятия </w:t>
            </w:r>
          </w:p>
        </w:tc>
      </w:tr>
      <w:tr w:rsidR="000E671F" w:rsidTr="000E671F">
        <w:trPr>
          <w:trHeight w:val="27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Разработка </w:t>
            </w:r>
          </w:p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нормативно - правовых документов, </w:t>
            </w:r>
          </w:p>
          <w:p w:rsidR="000E671F" w:rsidRDefault="000E671F">
            <w:pPr>
              <w:spacing w:after="42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регламентирующих</w:t>
            </w:r>
            <w:proofErr w:type="gramEnd"/>
            <w:r>
              <w:rPr>
                <w:sz w:val="24"/>
              </w:rPr>
              <w:t xml:space="preserve"> реализацию </w:t>
            </w:r>
          </w:p>
          <w:p w:rsidR="000E671F" w:rsidRDefault="000E671F">
            <w:pPr>
              <w:spacing w:after="0" w:line="256" w:lineRule="auto"/>
              <w:ind w:left="10" w:firstLine="0"/>
              <w:jc w:val="left"/>
            </w:pPr>
            <w:r>
              <w:rPr>
                <w:sz w:val="24"/>
              </w:rPr>
              <w:t xml:space="preserve">мероприятий программы </w:t>
            </w:r>
          </w:p>
          <w:p w:rsidR="000E671F" w:rsidRDefault="000E671F">
            <w:pPr>
              <w:spacing w:after="52" w:line="235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(положение, план мероприятий  </w:t>
            </w:r>
            <w:proofErr w:type="gramEnd"/>
          </w:p>
          <w:p w:rsidR="000E671F" w:rsidRDefault="000E671F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(«Дорожная карта»),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t xml:space="preserve">май - июнь 2021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Приказ «Об утверждении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программы помощи школам,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демонстрирующим низкие </w:t>
            </w:r>
          </w:p>
          <w:p w:rsidR="000E671F" w:rsidRDefault="000E671F">
            <w:pPr>
              <w:spacing w:after="52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образовательные результаты», </w:t>
            </w:r>
          </w:p>
          <w:p w:rsidR="000E671F" w:rsidRDefault="000E671F">
            <w:pPr>
              <w:spacing w:after="0" w:line="256" w:lineRule="auto"/>
              <w:ind w:left="53" w:firstLine="0"/>
              <w:jc w:val="left"/>
            </w:pPr>
            <w:r>
              <w:rPr>
                <w:sz w:val="24"/>
              </w:rPr>
              <w:t xml:space="preserve">разработка программы </w:t>
            </w:r>
          </w:p>
        </w:tc>
      </w:tr>
      <w:tr w:rsidR="000E671F" w:rsidTr="000E671F">
        <w:trPr>
          <w:trHeight w:val="139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2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участия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, курсах повышения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квалификации, конференциях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49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Информационно - методическая помощь </w:t>
            </w:r>
          </w:p>
          <w:p w:rsidR="000E671F" w:rsidRDefault="000E671F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ШНОР </w:t>
            </w:r>
          </w:p>
        </w:tc>
      </w:tr>
      <w:tr w:rsidR="000E671F" w:rsidTr="000E671F">
        <w:trPr>
          <w:trHeight w:val="249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консультативного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сопровождения </w:t>
            </w:r>
          </w:p>
          <w:p w:rsidR="000E671F" w:rsidRDefault="000E671F">
            <w:pPr>
              <w:spacing w:after="3" w:line="237" w:lineRule="auto"/>
              <w:ind w:left="197" w:hanging="43"/>
              <w:jc w:val="left"/>
            </w:pPr>
            <w:r>
              <w:rPr>
                <w:sz w:val="24"/>
              </w:rPr>
              <w:t xml:space="preserve">деятельности школ по вопросам реализации программы перехода </w:t>
            </w:r>
          </w:p>
          <w:p w:rsidR="000E671F" w:rsidRDefault="000E671F">
            <w:pPr>
              <w:spacing w:after="51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школ в эффективный режим </w:t>
            </w:r>
          </w:p>
          <w:p w:rsidR="000E671F" w:rsidRDefault="000E671F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функционирования.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программы,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МБУ «РМК» Боковского района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Сформирована эффективная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консультативная служба, </w:t>
            </w:r>
          </w:p>
          <w:p w:rsidR="000E671F" w:rsidRDefault="000E671F">
            <w:pPr>
              <w:spacing w:after="4" w:line="235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обеспечивающая</w:t>
            </w:r>
            <w:proofErr w:type="gramEnd"/>
            <w:r>
              <w:rPr>
                <w:sz w:val="24"/>
              </w:rPr>
              <w:t xml:space="preserve"> поддержку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руководителей, педагогов ШНОР. </w:t>
            </w:r>
          </w:p>
        </w:tc>
      </w:tr>
      <w:tr w:rsidR="000E671F" w:rsidTr="000E671F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3" w:line="237" w:lineRule="auto"/>
              <w:ind w:left="31" w:hanging="31"/>
              <w:jc w:val="center"/>
            </w:pPr>
            <w:r>
              <w:rPr>
                <w:sz w:val="24"/>
              </w:rPr>
              <w:t xml:space="preserve">Проведение ежегодных мониторинговых обследований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муниципальном и </w:t>
            </w:r>
          </w:p>
          <w:p w:rsidR="000E671F" w:rsidRDefault="000E671F">
            <w:pPr>
              <w:spacing w:after="0" w:line="278" w:lineRule="auto"/>
              <w:ind w:left="380" w:hanging="115"/>
            </w:pPr>
            <w:proofErr w:type="gramStart"/>
            <w:r>
              <w:rPr>
                <w:sz w:val="24"/>
              </w:rPr>
              <w:t>школьном</w:t>
            </w:r>
            <w:proofErr w:type="gramEnd"/>
            <w:r>
              <w:rPr>
                <w:sz w:val="24"/>
              </w:rPr>
              <w:t xml:space="preserve">  уровнях, направленных на: </w:t>
            </w:r>
          </w:p>
          <w:p w:rsidR="000E671F" w:rsidRDefault="000E671F" w:rsidP="000E671F">
            <w:pPr>
              <w:numPr>
                <w:ilvl w:val="0"/>
                <w:numId w:val="20"/>
              </w:num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анализ динамики показателей качества </w:t>
            </w:r>
          </w:p>
          <w:p w:rsidR="000E671F" w:rsidRDefault="000E671F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образования в школе; </w:t>
            </w:r>
          </w:p>
          <w:p w:rsidR="000E671F" w:rsidRDefault="000E671F" w:rsidP="000E671F">
            <w:pPr>
              <w:numPr>
                <w:ilvl w:val="0"/>
                <w:numId w:val="20"/>
              </w:num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комплексную оценку условий деятельности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управленческого и педагогического </w:t>
            </w:r>
            <w:r>
              <w:rPr>
                <w:sz w:val="24"/>
              </w:rPr>
              <w:lastRenderedPageBreak/>
              <w:t xml:space="preserve">потенциала.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10"/>
              <w:jc w:val="center"/>
            </w:pPr>
            <w:r>
              <w:rPr>
                <w:sz w:val="24"/>
              </w:rPr>
              <w:lastRenderedPageBreak/>
              <w:t xml:space="preserve">По плану мониторинговых исследований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37" w:lineRule="auto"/>
              <w:ind w:left="0" w:firstLine="10"/>
              <w:jc w:val="center"/>
            </w:pPr>
            <w:r>
              <w:rPr>
                <w:sz w:val="24"/>
              </w:rPr>
              <w:t xml:space="preserve">Участники программы, отдел образования,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МБУ «РМК» Боковского района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4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Достижение </w:t>
            </w:r>
            <w:proofErr w:type="gramStart"/>
            <w:r>
              <w:rPr>
                <w:sz w:val="24"/>
              </w:rPr>
              <w:t>положительной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255" w:hanging="10"/>
            </w:pPr>
            <w:r>
              <w:rPr>
                <w:sz w:val="24"/>
              </w:rPr>
              <w:t xml:space="preserve">динамики качества образования школ. </w:t>
            </w:r>
          </w:p>
        </w:tc>
      </w:tr>
      <w:tr w:rsidR="000E671F" w:rsidTr="000E671F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71F" w:rsidRDefault="000E671F">
            <w:pPr>
              <w:spacing w:after="24" w:line="256" w:lineRule="auto"/>
              <w:ind w:left="149" w:right="203" w:firstLine="336"/>
              <w:jc w:val="center"/>
            </w:pPr>
            <w:r>
              <w:rPr>
                <w:sz w:val="24"/>
              </w:rPr>
              <w:t>Круглые столы, семинары,  совещания  по вопросам:</w:t>
            </w:r>
          </w:p>
          <w:p w:rsidR="000E671F" w:rsidRDefault="000E671F" w:rsidP="000E671F">
            <w:pPr>
              <w:numPr>
                <w:ilvl w:val="0"/>
                <w:numId w:val="21"/>
              </w:numPr>
              <w:spacing w:after="0" w:line="237" w:lineRule="auto"/>
              <w:ind w:firstLine="0"/>
              <w:jc w:val="center"/>
            </w:pPr>
            <w:r>
              <w:rPr>
                <w:sz w:val="24"/>
              </w:rPr>
              <w:t xml:space="preserve">организация работы 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671F" w:rsidRDefault="000E671F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>обучающимися,</w:t>
            </w:r>
          </w:p>
          <w:p w:rsidR="000E671F" w:rsidRDefault="000E671F">
            <w:pPr>
              <w:spacing w:after="19" w:line="256" w:lineRule="auto"/>
              <w:ind w:left="0" w:right="62" w:firstLine="0"/>
              <w:jc w:val="center"/>
            </w:pPr>
            <w:r>
              <w:rPr>
                <w:sz w:val="24"/>
              </w:rPr>
              <w:t>имеющими низкие</w:t>
            </w:r>
          </w:p>
          <w:p w:rsidR="000E671F" w:rsidRDefault="000E671F">
            <w:pPr>
              <w:spacing w:after="22" w:line="256" w:lineRule="auto"/>
              <w:ind w:left="0" w:right="63" w:firstLine="0"/>
              <w:jc w:val="center"/>
            </w:pPr>
            <w:r>
              <w:rPr>
                <w:sz w:val="24"/>
              </w:rPr>
              <w:t>результаты обучения;</w:t>
            </w:r>
          </w:p>
          <w:p w:rsidR="000E671F" w:rsidRDefault="000E671F" w:rsidP="000E671F">
            <w:pPr>
              <w:numPr>
                <w:ilvl w:val="0"/>
                <w:numId w:val="21"/>
              </w:numPr>
              <w:spacing w:after="5" w:line="235" w:lineRule="auto"/>
              <w:ind w:firstLine="0"/>
              <w:jc w:val="center"/>
            </w:pPr>
            <w:r>
              <w:rPr>
                <w:sz w:val="24"/>
              </w:rPr>
              <w:t>об использовании результатов</w:t>
            </w:r>
          </w:p>
          <w:p w:rsidR="000E671F" w:rsidRDefault="000E671F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t>мониторинговых</w:t>
            </w:r>
          </w:p>
          <w:p w:rsidR="000E671F" w:rsidRDefault="000E671F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исследований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E671F" w:rsidRDefault="000E671F">
            <w:pPr>
              <w:spacing w:after="2" w:line="273" w:lineRule="auto"/>
              <w:ind w:left="0" w:firstLine="0"/>
              <w:jc w:val="center"/>
            </w:pPr>
            <w:r>
              <w:rPr>
                <w:sz w:val="24"/>
              </w:rPr>
              <w:t>повышения качества образования</w:t>
            </w:r>
          </w:p>
          <w:p w:rsidR="000E671F" w:rsidRDefault="000E671F">
            <w:pPr>
              <w:spacing w:after="3" w:line="237" w:lineRule="auto"/>
              <w:ind w:left="31" w:hanging="31"/>
              <w:jc w:val="center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5" w:line="235" w:lineRule="auto"/>
              <w:ind w:left="25" w:right="31" w:firstLine="0"/>
              <w:jc w:val="center"/>
            </w:pPr>
            <w:r>
              <w:rPr>
                <w:sz w:val="24"/>
              </w:rPr>
              <w:t xml:space="preserve">По плану работы </w:t>
            </w:r>
          </w:p>
          <w:p w:rsidR="000E671F" w:rsidRDefault="000E671F">
            <w:pPr>
              <w:spacing w:after="0" w:line="256" w:lineRule="auto"/>
              <w:ind w:left="0" w:firstLine="10"/>
              <w:jc w:val="center"/>
              <w:rPr>
                <w:sz w:val="24"/>
              </w:rPr>
            </w:pPr>
            <w:r>
              <w:rPr>
                <w:sz w:val="24"/>
              </w:rPr>
              <w:t>2-3 раза в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37" w:lineRule="auto"/>
              <w:ind w:left="0" w:firstLine="1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4" w:line="235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Повышение результативности и успешности ОО</w:t>
            </w:r>
          </w:p>
        </w:tc>
      </w:tr>
      <w:tr w:rsidR="000E671F" w:rsidTr="000E671F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2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Корректировка планов реализации программы по итогам </w:t>
            </w:r>
          </w:p>
          <w:p w:rsidR="000E671F" w:rsidRDefault="000E671F">
            <w:pPr>
              <w:spacing w:after="0" w:line="256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мониторинговых </w:t>
            </w:r>
          </w:p>
          <w:p w:rsidR="000E671F" w:rsidRDefault="000E671F">
            <w:pPr>
              <w:spacing w:after="24" w:line="256" w:lineRule="auto"/>
              <w:ind w:left="149" w:right="203" w:firstLine="336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 качества образования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24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раза в год </w:t>
            </w:r>
          </w:p>
          <w:p w:rsidR="000E671F" w:rsidRDefault="000E671F">
            <w:pPr>
              <w:spacing w:after="5" w:line="235" w:lineRule="auto"/>
              <w:ind w:left="25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(май, декабрь)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37" w:lineRule="auto"/>
              <w:ind w:left="0" w:firstLine="1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4" w:line="235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 реализации программы</w:t>
            </w:r>
          </w:p>
        </w:tc>
      </w:tr>
      <w:tr w:rsidR="000E671F" w:rsidTr="000E671F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2" w:line="237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сопровождение программы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24" w:line="256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1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46" w:line="235" w:lineRule="auto"/>
              <w:ind w:left="13" w:right="10" w:firstLine="0"/>
              <w:jc w:val="center"/>
            </w:pPr>
            <w:r>
              <w:rPr>
                <w:sz w:val="24"/>
              </w:rPr>
              <w:t xml:space="preserve">Получение информации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0E671F" w:rsidRDefault="000E671F">
            <w:pPr>
              <w:spacing w:after="4" w:line="235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программы</w:t>
            </w:r>
          </w:p>
        </w:tc>
      </w:tr>
      <w:tr w:rsidR="000E671F" w:rsidTr="000E671F">
        <w:trPr>
          <w:trHeight w:val="5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50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50" w:type="dxa"/>
            </w:tcMar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развитию кадрового потенциала руководящих и педагогических работников школы </w:t>
            </w:r>
          </w:p>
        </w:tc>
      </w:tr>
      <w:tr w:rsidR="000E671F" w:rsidTr="000E671F">
        <w:trPr>
          <w:trHeight w:val="22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50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50" w:type="dxa"/>
            </w:tcMar>
            <w:hideMark/>
          </w:tcPr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участия в повышении </w:t>
            </w:r>
          </w:p>
          <w:p w:rsidR="000E671F" w:rsidRDefault="000E671F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квалификации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руководителей и педагогических </w:t>
            </w:r>
          </w:p>
          <w:p w:rsidR="000E671F" w:rsidRDefault="000E671F">
            <w:pPr>
              <w:spacing w:after="0"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работников школы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(курсы, семинары,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50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50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10" w:type="dxa"/>
              <w:bottom w:w="0" w:type="dxa"/>
              <w:right w:w="50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методических и предметных компетенций </w:t>
            </w:r>
          </w:p>
        </w:tc>
      </w:tr>
    </w:tbl>
    <w:p w:rsidR="000E671F" w:rsidRDefault="000E671F" w:rsidP="000E671F">
      <w:pPr>
        <w:spacing w:after="0" w:line="256" w:lineRule="auto"/>
        <w:ind w:left="-1277" w:right="10980" w:firstLine="0"/>
        <w:jc w:val="left"/>
      </w:pPr>
    </w:p>
    <w:tbl>
      <w:tblPr>
        <w:tblStyle w:val="TableGrid"/>
        <w:tblW w:w="10002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647"/>
        <w:gridCol w:w="2810"/>
        <w:gridCol w:w="1964"/>
        <w:gridCol w:w="1921"/>
        <w:gridCol w:w="2660"/>
      </w:tblGrid>
      <w:tr w:rsidR="000E671F" w:rsidTr="000E671F">
        <w:trPr>
          <w:trHeight w:val="36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lastRenderedPageBreak/>
              <w:t xml:space="preserve">2.2.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39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семинаров, мастер -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классов на базе школ по вопросам качества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 xml:space="preserve">образования (итоговая аттестация, </w:t>
            </w:r>
            <w:proofErr w:type="gramEnd"/>
          </w:p>
          <w:p w:rsidR="000E671F" w:rsidRDefault="000E671F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использование </w:t>
            </w:r>
          </w:p>
          <w:p w:rsidR="000E671F" w:rsidRDefault="000E671F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современных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технологий обучения, проектирование </w:t>
            </w:r>
          </w:p>
          <w:p w:rsidR="000E671F" w:rsidRDefault="000E671F">
            <w:pPr>
              <w:spacing w:after="15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современного урока и </w:t>
            </w:r>
          </w:p>
          <w:p w:rsidR="000E671F" w:rsidRDefault="000E671F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т.п.)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качества преподавания и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качества обучения за счет использования </w:t>
            </w:r>
          </w:p>
          <w:p w:rsidR="000E671F" w:rsidRDefault="000E671F">
            <w:pPr>
              <w:spacing w:after="0" w:line="256" w:lineRule="auto"/>
              <w:ind w:left="0" w:firstLine="86"/>
              <w:jc w:val="left"/>
            </w:pPr>
            <w:r>
              <w:rPr>
                <w:sz w:val="24"/>
              </w:rPr>
              <w:t xml:space="preserve">современных методов и технологий обучения. </w:t>
            </w:r>
          </w:p>
        </w:tc>
      </w:tr>
      <w:tr w:rsidR="000E671F" w:rsidTr="000E671F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Практикумы, мастер - классы по выполнению заданий </w:t>
            </w:r>
            <w:proofErr w:type="gramStart"/>
            <w:r>
              <w:rPr>
                <w:sz w:val="24"/>
              </w:rPr>
              <w:t>повышенной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77" w:firstLine="0"/>
              <w:jc w:val="left"/>
            </w:pPr>
            <w:r>
              <w:rPr>
                <w:sz w:val="24"/>
              </w:rPr>
              <w:t xml:space="preserve">сложности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 xml:space="preserve"> ЕГЭ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по математике, физике, информатике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17" w:line="256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педагогов и учащихся </w:t>
            </w:r>
          </w:p>
          <w:p w:rsidR="000E671F" w:rsidRDefault="000E671F">
            <w:pPr>
              <w:spacing w:after="0" w:line="256" w:lineRule="auto"/>
              <w:ind w:left="0" w:right="52" w:firstLine="0"/>
              <w:jc w:val="center"/>
            </w:pPr>
            <w:r>
              <w:rPr>
                <w:sz w:val="24"/>
              </w:rPr>
              <w:t>города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58" w:firstLine="0"/>
              <w:jc w:val="center"/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всегопериода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10" w:firstLine="0"/>
              <w:jc w:val="center"/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4"/>
              </w:rPr>
              <w:t>Повышение предметных компетенций педагога</w:t>
            </w:r>
          </w:p>
        </w:tc>
      </w:tr>
      <w:tr w:rsidR="000E671F" w:rsidTr="000E671F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5" w:line="235" w:lineRule="auto"/>
              <w:ind w:left="514" w:hanging="427"/>
            </w:pPr>
            <w:r>
              <w:rPr>
                <w:sz w:val="24"/>
              </w:rPr>
              <w:t xml:space="preserve">компетенции педагогов через 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профессиональных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58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1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конкурсах, проектах</w:t>
            </w:r>
          </w:p>
        </w:tc>
      </w:tr>
      <w:tr w:rsidR="000E671F" w:rsidTr="000E671F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37" w:lineRule="auto"/>
              <w:ind w:left="15" w:right="13" w:firstLine="0"/>
              <w:jc w:val="center"/>
            </w:pPr>
            <w:r>
              <w:rPr>
                <w:sz w:val="24"/>
              </w:rPr>
              <w:t xml:space="preserve">Подготовка и проведение на базе школ адресных и </w:t>
            </w:r>
          </w:p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персонифицированных мероприятий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педагогических </w:t>
            </w:r>
          </w:p>
          <w:p w:rsidR="000E671F" w:rsidRDefault="000E671F">
            <w:pPr>
              <w:spacing w:after="0" w:line="256" w:lineRule="auto"/>
              <w:ind w:left="53" w:firstLine="0"/>
              <w:jc w:val="left"/>
            </w:pPr>
            <w:r>
              <w:rPr>
                <w:sz w:val="24"/>
              </w:rPr>
              <w:t xml:space="preserve">коллективов, отдельных </w:t>
            </w:r>
          </w:p>
          <w:p w:rsidR="000E671F" w:rsidRDefault="000E671F">
            <w:pPr>
              <w:spacing w:after="5" w:line="235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педагогов, категорий обучающихся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58"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1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профессиональных компетенций педагогов</w:t>
            </w:r>
          </w:p>
        </w:tc>
      </w:tr>
      <w:tr w:rsidR="000E671F" w:rsidTr="000E671F">
        <w:trPr>
          <w:trHeight w:val="22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38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 </w:t>
            </w:r>
          </w:p>
          <w:p w:rsidR="000E671F" w:rsidRDefault="000E671F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профессиональной </w:t>
            </w:r>
          </w:p>
          <w:p w:rsidR="000E671F" w:rsidRDefault="000E671F">
            <w:pPr>
              <w:spacing w:after="39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компетенции педагогов через проведение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семинаров, мастер - классов, тренингов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уровня </w:t>
            </w: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 xml:space="preserve"> и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компетенций педагогов </w:t>
            </w:r>
          </w:p>
        </w:tc>
      </w:tr>
      <w:tr w:rsidR="000E671F" w:rsidTr="000E671F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выравниванию возможностей доступа обучающихся к современным условиям обучения и образовательным ресурсам в соответствии с ФГОС ОО </w:t>
            </w:r>
          </w:p>
        </w:tc>
      </w:tr>
      <w:tr w:rsidR="000E671F" w:rsidTr="000E671F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38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hideMark/>
          </w:tcPr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Создание банка данных учащихся, </w:t>
            </w:r>
          </w:p>
          <w:p w:rsidR="000E671F" w:rsidRDefault="000E671F">
            <w:pPr>
              <w:spacing w:after="24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испытывающих </w:t>
            </w:r>
          </w:p>
          <w:p w:rsidR="000E671F" w:rsidRDefault="000E671F">
            <w:pPr>
              <w:spacing w:after="0" w:line="256" w:lineRule="auto"/>
              <w:ind w:left="63" w:firstLine="0"/>
              <w:jc w:val="left"/>
            </w:pPr>
            <w:r>
              <w:rPr>
                <w:sz w:val="24"/>
              </w:rPr>
              <w:t xml:space="preserve">затруднения в обучении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 текущего года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49" w:type="dxa"/>
            </w:tcMar>
            <w:hideMark/>
          </w:tcPr>
          <w:p w:rsidR="000E671F" w:rsidRDefault="000E671F">
            <w:pPr>
              <w:spacing w:after="0" w:line="256" w:lineRule="auto"/>
              <w:ind w:left="0" w:firstLine="36"/>
              <w:jc w:val="center"/>
            </w:pPr>
            <w:r>
              <w:rPr>
                <w:sz w:val="24"/>
              </w:rPr>
              <w:t xml:space="preserve">Уменьшение количества учащихся, испытывающих трудности в обучении </w:t>
            </w:r>
          </w:p>
        </w:tc>
      </w:tr>
    </w:tbl>
    <w:p w:rsidR="000E671F" w:rsidRDefault="000E671F" w:rsidP="000E671F">
      <w:pPr>
        <w:spacing w:after="0" w:line="256" w:lineRule="auto"/>
        <w:ind w:left="-1277" w:right="10980" w:firstLine="0"/>
        <w:jc w:val="left"/>
      </w:pPr>
    </w:p>
    <w:tbl>
      <w:tblPr>
        <w:tblStyle w:val="TableGrid"/>
        <w:tblW w:w="10002" w:type="dxa"/>
        <w:tblInd w:w="-11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48"/>
        <w:gridCol w:w="2810"/>
        <w:gridCol w:w="1963"/>
        <w:gridCol w:w="1921"/>
        <w:gridCol w:w="2660"/>
      </w:tblGrid>
      <w:tr w:rsidR="000E671F" w:rsidTr="000E671F">
        <w:trPr>
          <w:trHeight w:val="1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3.2.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4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Разработка и реализация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27" w:right="16" w:hanging="5"/>
              <w:jc w:val="center"/>
            </w:pPr>
            <w:r>
              <w:rPr>
                <w:sz w:val="24"/>
              </w:rPr>
              <w:t xml:space="preserve">образовательных маршрутов обучающихся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Планы работы с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z w:val="24"/>
              </w:rPr>
              <w:t xml:space="preserve"> и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слабоуспевающими детьми, с детьми с ОВЗ </w:t>
            </w:r>
          </w:p>
        </w:tc>
      </w:tr>
      <w:tr w:rsidR="000E671F" w:rsidTr="000E671F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Мероприятия по организации сетевого взаимодействия и партнерства </w:t>
            </w:r>
          </w:p>
        </w:tc>
      </w:tr>
      <w:tr w:rsidR="000E671F" w:rsidTr="000E671F">
        <w:trPr>
          <w:trHeight w:val="1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8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Реализация программ сетевого взаимодействия на межшкольном, муниципальном уровнях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Отдел образования,  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37" w:lineRule="auto"/>
              <w:ind w:left="0" w:firstLine="24"/>
              <w:jc w:val="center"/>
            </w:pPr>
            <w:r>
              <w:rPr>
                <w:sz w:val="24"/>
              </w:rPr>
              <w:t xml:space="preserve">Внедрены образовательные программы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реализации ИУП в сетевой форме </w:t>
            </w:r>
          </w:p>
        </w:tc>
      </w:tr>
      <w:tr w:rsidR="000E671F" w:rsidTr="000E671F">
        <w:trPr>
          <w:trHeight w:val="1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1F" w:rsidRDefault="000E671F">
            <w:pPr>
              <w:spacing w:after="0" w:line="256" w:lineRule="auto"/>
              <w:ind w:left="38"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Участие в проведении </w:t>
            </w:r>
            <w:proofErr w:type="gramStart"/>
            <w:r>
              <w:rPr>
                <w:sz w:val="24"/>
              </w:rPr>
              <w:t>сетевых</w:t>
            </w:r>
            <w:proofErr w:type="gramEnd"/>
            <w:r>
              <w:rPr>
                <w:sz w:val="24"/>
              </w:rPr>
              <w:t xml:space="preserve"> межшкольных </w:t>
            </w:r>
          </w:p>
          <w:p w:rsidR="000E671F" w:rsidRDefault="000E671F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>мероприятий по обмену опытом между школами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62" w:firstLine="0"/>
              <w:jc w:val="center"/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Организовано профессиональное </w:t>
            </w:r>
          </w:p>
          <w:p w:rsidR="000E671F" w:rsidRDefault="000E671F">
            <w:pPr>
              <w:spacing w:after="5" w:line="235" w:lineRule="auto"/>
              <w:ind w:left="303" w:hanging="77"/>
            </w:pPr>
            <w:r>
              <w:rPr>
                <w:sz w:val="24"/>
              </w:rPr>
              <w:t xml:space="preserve">взаимодействие по обмену опытом и </w:t>
            </w:r>
          </w:p>
          <w:p w:rsidR="000E671F" w:rsidRDefault="000E671F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распространению </w:t>
            </w:r>
          </w:p>
          <w:p w:rsidR="000E671F" w:rsidRDefault="000E671F">
            <w:pPr>
              <w:spacing w:after="21" w:line="256" w:lineRule="auto"/>
              <w:ind w:left="58" w:firstLine="0"/>
              <w:jc w:val="left"/>
            </w:pPr>
            <w:r>
              <w:rPr>
                <w:sz w:val="24"/>
              </w:rPr>
              <w:t xml:space="preserve">эффективных практик </w:t>
            </w:r>
          </w:p>
          <w:p w:rsidR="000E671F" w:rsidRDefault="000E671F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>школ</w:t>
            </w:r>
          </w:p>
        </w:tc>
      </w:tr>
      <w:tr w:rsidR="000E671F" w:rsidTr="000E671F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38" w:firstLine="0"/>
              <w:jc w:val="left"/>
            </w:pPr>
            <w:r>
              <w:rPr>
                <w:sz w:val="24"/>
              </w:rPr>
              <w:t xml:space="preserve">4.3.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5" w:line="235" w:lineRule="auto"/>
              <w:ind w:left="0" w:firstLine="0"/>
              <w:jc w:val="center"/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дистанционных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53" w:firstLine="0"/>
              <w:jc w:val="left"/>
            </w:pPr>
            <w:r>
              <w:rPr>
                <w:sz w:val="24"/>
              </w:rPr>
              <w:t xml:space="preserve">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0E671F" w:rsidRDefault="000E671F">
            <w:pPr>
              <w:spacing w:after="0" w:line="256" w:lineRule="auto"/>
              <w:ind w:left="0" w:right="48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деятельности сетевых сообществ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0" w:line="25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71F" w:rsidRDefault="000E671F">
            <w:pPr>
              <w:spacing w:after="2" w:line="237" w:lineRule="auto"/>
              <w:ind w:left="178" w:hanging="72"/>
              <w:jc w:val="left"/>
            </w:pPr>
            <w:r>
              <w:rPr>
                <w:sz w:val="24"/>
              </w:rPr>
              <w:t xml:space="preserve">Созданы условия для профессионального общения педагогов. </w:t>
            </w:r>
          </w:p>
          <w:p w:rsidR="000E671F" w:rsidRDefault="000E671F">
            <w:pPr>
              <w:spacing w:after="0" w:line="273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информационно - </w:t>
            </w:r>
          </w:p>
          <w:p w:rsidR="000E671F" w:rsidRDefault="000E671F">
            <w:pPr>
              <w:spacing w:after="0" w:line="256" w:lineRule="auto"/>
              <w:ind w:left="0" w:right="49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коммуникационной культуры педагогов</w:t>
            </w:r>
          </w:p>
        </w:tc>
      </w:tr>
    </w:tbl>
    <w:p w:rsidR="000E671F" w:rsidRDefault="000E671F" w:rsidP="000E671F">
      <w:pPr>
        <w:spacing w:after="0" w:line="256" w:lineRule="auto"/>
        <w:ind w:left="0" w:firstLine="0"/>
        <w:jc w:val="left"/>
      </w:pPr>
    </w:p>
    <w:p w:rsidR="000E671F" w:rsidRDefault="000E671F" w:rsidP="000E671F">
      <w:pPr>
        <w:spacing w:after="0" w:line="256" w:lineRule="auto"/>
        <w:ind w:left="0" w:firstLine="0"/>
        <w:jc w:val="left"/>
      </w:pPr>
    </w:p>
    <w:p w:rsidR="000E671F" w:rsidRDefault="000E671F" w:rsidP="000E671F">
      <w:pPr>
        <w:spacing w:after="0" w:line="256" w:lineRule="auto"/>
        <w:ind w:left="0" w:firstLine="0"/>
        <w:jc w:val="left"/>
      </w:pPr>
    </w:p>
    <w:p w:rsidR="000E671F" w:rsidRDefault="000E671F" w:rsidP="000E671F">
      <w:pPr>
        <w:spacing w:after="21" w:line="256" w:lineRule="auto"/>
        <w:ind w:left="0" w:right="4750" w:firstLine="0"/>
        <w:jc w:val="right"/>
      </w:pPr>
    </w:p>
    <w:p w:rsidR="000E671F" w:rsidRDefault="000E671F" w:rsidP="000E671F">
      <w:pPr>
        <w:spacing w:after="156" w:line="256" w:lineRule="auto"/>
        <w:ind w:left="0" w:right="4740" w:firstLine="0"/>
        <w:jc w:val="right"/>
      </w:pPr>
    </w:p>
    <w:p w:rsidR="000E671F" w:rsidRDefault="000E671F" w:rsidP="000E671F">
      <w:pPr>
        <w:spacing w:after="156" w:line="256" w:lineRule="auto"/>
        <w:ind w:left="0" w:firstLine="0"/>
        <w:jc w:val="left"/>
      </w:pPr>
    </w:p>
    <w:p w:rsidR="000E671F" w:rsidRDefault="000E671F" w:rsidP="000E671F">
      <w:pPr>
        <w:spacing w:after="160" w:line="256" w:lineRule="auto"/>
        <w:ind w:left="0" w:firstLine="0"/>
        <w:jc w:val="left"/>
      </w:pPr>
    </w:p>
    <w:p w:rsidR="000E671F" w:rsidRDefault="000E671F" w:rsidP="000E671F">
      <w:pPr>
        <w:spacing w:after="160" w:line="256" w:lineRule="auto"/>
        <w:ind w:left="0" w:firstLine="0"/>
        <w:jc w:val="left"/>
      </w:pPr>
    </w:p>
    <w:p w:rsidR="000E671F" w:rsidRDefault="000E671F" w:rsidP="000E671F">
      <w:pPr>
        <w:spacing w:after="156" w:line="256" w:lineRule="auto"/>
        <w:ind w:left="0" w:firstLine="0"/>
        <w:jc w:val="left"/>
      </w:pPr>
    </w:p>
    <w:p w:rsidR="000E671F" w:rsidRDefault="000E671F" w:rsidP="000E671F">
      <w:pPr>
        <w:spacing w:after="160" w:line="256" w:lineRule="auto"/>
        <w:ind w:left="0" w:firstLine="0"/>
        <w:jc w:val="left"/>
      </w:pPr>
    </w:p>
    <w:p w:rsidR="000E671F" w:rsidRDefault="000E671F" w:rsidP="000E671F">
      <w:pPr>
        <w:spacing w:after="160" w:line="256" w:lineRule="auto"/>
        <w:ind w:left="0" w:firstLine="0"/>
        <w:jc w:val="left"/>
      </w:pPr>
    </w:p>
    <w:p w:rsidR="000E671F" w:rsidRDefault="000E671F" w:rsidP="000E671F">
      <w:pPr>
        <w:spacing w:after="160" w:line="256" w:lineRule="auto"/>
        <w:ind w:left="0" w:firstLine="0"/>
        <w:jc w:val="left"/>
      </w:pPr>
    </w:p>
    <w:p w:rsidR="000E671F" w:rsidRDefault="000E671F" w:rsidP="000E671F">
      <w:pPr>
        <w:spacing w:after="156" w:line="256" w:lineRule="auto"/>
        <w:ind w:left="0" w:firstLine="0"/>
        <w:jc w:val="left"/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0E671F" w:rsidRDefault="000E671F" w:rsidP="000E671F">
      <w:pPr>
        <w:spacing w:after="160" w:line="256" w:lineRule="auto"/>
        <w:ind w:left="0" w:firstLine="0"/>
        <w:jc w:val="center"/>
        <w:rPr>
          <w:b/>
        </w:rPr>
      </w:pPr>
    </w:p>
    <w:p w:rsidR="0043004B" w:rsidRDefault="002446A9" w:rsidP="002973D7">
      <w:pPr>
        <w:spacing w:after="81" w:line="259" w:lineRule="auto"/>
        <w:ind w:left="0" w:firstLine="0"/>
        <w:jc w:val="center"/>
      </w:pPr>
      <w:r>
        <w:t xml:space="preserve"> </w:t>
      </w:r>
    </w:p>
    <w:sectPr w:rsidR="0043004B">
      <w:pgSz w:w="11904" w:h="16838"/>
      <w:pgMar w:top="569" w:right="924" w:bottom="1287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581"/>
    <w:multiLevelType w:val="hybridMultilevel"/>
    <w:tmpl w:val="3650F6D4"/>
    <w:lvl w:ilvl="0" w:tplc="AEF21C14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ECDD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69D3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78C4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C8800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67FF8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0780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4A9C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C7E1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772A2"/>
    <w:multiLevelType w:val="hybridMultilevel"/>
    <w:tmpl w:val="EE26B830"/>
    <w:lvl w:ilvl="0" w:tplc="9FF057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2C96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67C50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FAC2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64F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BF50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9ADE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CE31C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32B6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720583"/>
    <w:multiLevelType w:val="hybridMultilevel"/>
    <w:tmpl w:val="5EDECFA8"/>
    <w:lvl w:ilvl="0" w:tplc="E0B410B6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22668">
      <w:start w:val="1"/>
      <w:numFmt w:val="bullet"/>
      <w:lvlText w:val="o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03E8E">
      <w:start w:val="1"/>
      <w:numFmt w:val="bullet"/>
      <w:lvlText w:val="▪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C8274">
      <w:start w:val="1"/>
      <w:numFmt w:val="bullet"/>
      <w:lvlText w:val="•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4BA00">
      <w:start w:val="1"/>
      <w:numFmt w:val="bullet"/>
      <w:lvlText w:val="o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E88">
      <w:start w:val="1"/>
      <w:numFmt w:val="bullet"/>
      <w:lvlText w:val="▪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9DDC">
      <w:start w:val="1"/>
      <w:numFmt w:val="bullet"/>
      <w:lvlText w:val="•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67962">
      <w:start w:val="1"/>
      <w:numFmt w:val="bullet"/>
      <w:lvlText w:val="o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9CAA">
      <w:start w:val="1"/>
      <w:numFmt w:val="bullet"/>
      <w:lvlText w:val="▪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D7FCF"/>
    <w:multiLevelType w:val="hybridMultilevel"/>
    <w:tmpl w:val="D3A4C3FC"/>
    <w:lvl w:ilvl="0" w:tplc="14AC572E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2065A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8BDF6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8355C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43A60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C0348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48354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88CF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4252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965F9"/>
    <w:multiLevelType w:val="hybridMultilevel"/>
    <w:tmpl w:val="906CE152"/>
    <w:lvl w:ilvl="0" w:tplc="8E6A1BF2">
      <w:start w:val="1"/>
      <w:numFmt w:val="bullet"/>
      <w:lvlText w:val="•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6ADC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08D22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C27C6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81B7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2CAD0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A34A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218C0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03C8A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F9554A"/>
    <w:multiLevelType w:val="hybridMultilevel"/>
    <w:tmpl w:val="8F424EF0"/>
    <w:lvl w:ilvl="0" w:tplc="C2EA3754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A80A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2685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852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C77C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6E1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EB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EA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41B8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B80C7A"/>
    <w:multiLevelType w:val="hybridMultilevel"/>
    <w:tmpl w:val="86F03F70"/>
    <w:lvl w:ilvl="0" w:tplc="280CC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01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2F69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891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AD7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2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238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A83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44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E82586"/>
    <w:multiLevelType w:val="hybridMultilevel"/>
    <w:tmpl w:val="73F60802"/>
    <w:lvl w:ilvl="0" w:tplc="918AF436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2FFE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4A65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AE4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0D42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B86B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A7AA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22FD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CAFC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379F8"/>
    <w:multiLevelType w:val="hybridMultilevel"/>
    <w:tmpl w:val="E47272B6"/>
    <w:lvl w:ilvl="0" w:tplc="44640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441E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AF9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8242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F1D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D07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2C8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2E45E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811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5018E5"/>
    <w:multiLevelType w:val="hybridMultilevel"/>
    <w:tmpl w:val="9D2C0DB2"/>
    <w:lvl w:ilvl="0" w:tplc="BFD4B21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4DA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821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409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AE7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2B1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6AF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EE72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E8C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FD6883"/>
    <w:multiLevelType w:val="hybridMultilevel"/>
    <w:tmpl w:val="734811E2"/>
    <w:lvl w:ilvl="0" w:tplc="5E542298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294B6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00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0D5F0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2347C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6DEE0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00B82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E205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ED50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5148FC"/>
    <w:multiLevelType w:val="hybridMultilevel"/>
    <w:tmpl w:val="7818D354"/>
    <w:lvl w:ilvl="0" w:tplc="B6F8C1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00F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EE27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800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4405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826F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6D3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6D8F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E7C2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163DCD"/>
    <w:multiLevelType w:val="hybridMultilevel"/>
    <w:tmpl w:val="5A526DCA"/>
    <w:lvl w:ilvl="0" w:tplc="7FB4A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625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A4B9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48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26A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202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264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E5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863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1F702A"/>
    <w:multiLevelType w:val="hybridMultilevel"/>
    <w:tmpl w:val="8DD80B54"/>
    <w:lvl w:ilvl="0" w:tplc="0BDC60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E7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A6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AC46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A86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444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EAF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E07E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817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0D39C7"/>
    <w:multiLevelType w:val="hybridMultilevel"/>
    <w:tmpl w:val="84286E08"/>
    <w:lvl w:ilvl="0" w:tplc="80D0482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82B350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ECD1C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EFA72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2832A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2E75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A2980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8E470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6D7F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114016"/>
    <w:multiLevelType w:val="hybridMultilevel"/>
    <w:tmpl w:val="A45AAFE0"/>
    <w:lvl w:ilvl="0" w:tplc="D20CCBE2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8556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60E00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45248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672B2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8610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48630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4370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A0A8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DF349F"/>
    <w:multiLevelType w:val="hybridMultilevel"/>
    <w:tmpl w:val="0CB85200"/>
    <w:lvl w:ilvl="0" w:tplc="2F4A8EE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82AB4">
      <w:start w:val="1"/>
      <w:numFmt w:val="decimal"/>
      <w:lvlText w:val="%2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02060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E598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21746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EE7B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8D21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29288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219E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3E4EAE"/>
    <w:multiLevelType w:val="hybridMultilevel"/>
    <w:tmpl w:val="3A7AE23E"/>
    <w:lvl w:ilvl="0" w:tplc="2180A3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0F2BE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85C60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8D84E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8BDAC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29DA0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69146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009C0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C81EC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E35E19"/>
    <w:multiLevelType w:val="hybridMultilevel"/>
    <w:tmpl w:val="6548E748"/>
    <w:lvl w:ilvl="0" w:tplc="607CD8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686C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61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3E37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459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443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0B2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ED1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A56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18"/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B"/>
    <w:rsid w:val="00010BF9"/>
    <w:rsid w:val="000646F3"/>
    <w:rsid w:val="000817B4"/>
    <w:rsid w:val="00085DAC"/>
    <w:rsid w:val="000A66F2"/>
    <w:rsid w:val="000E671F"/>
    <w:rsid w:val="00195567"/>
    <w:rsid w:val="001A7DBF"/>
    <w:rsid w:val="001D052F"/>
    <w:rsid w:val="00227B4A"/>
    <w:rsid w:val="002446A9"/>
    <w:rsid w:val="002973D7"/>
    <w:rsid w:val="002C4E25"/>
    <w:rsid w:val="00322BA5"/>
    <w:rsid w:val="003E5784"/>
    <w:rsid w:val="00402920"/>
    <w:rsid w:val="0043004B"/>
    <w:rsid w:val="00454DFE"/>
    <w:rsid w:val="004F07EF"/>
    <w:rsid w:val="00510C28"/>
    <w:rsid w:val="00547758"/>
    <w:rsid w:val="00584054"/>
    <w:rsid w:val="005B2C7E"/>
    <w:rsid w:val="00634E5D"/>
    <w:rsid w:val="00683B64"/>
    <w:rsid w:val="00721C27"/>
    <w:rsid w:val="00791774"/>
    <w:rsid w:val="007D0BAC"/>
    <w:rsid w:val="00820D83"/>
    <w:rsid w:val="00864CE1"/>
    <w:rsid w:val="008B6AF2"/>
    <w:rsid w:val="00902234"/>
    <w:rsid w:val="00904A1B"/>
    <w:rsid w:val="00912F73"/>
    <w:rsid w:val="00930BC2"/>
    <w:rsid w:val="00931F98"/>
    <w:rsid w:val="009516FE"/>
    <w:rsid w:val="00970CA3"/>
    <w:rsid w:val="00980CAF"/>
    <w:rsid w:val="009C1E37"/>
    <w:rsid w:val="00A25D6E"/>
    <w:rsid w:val="00A51FFA"/>
    <w:rsid w:val="00A96A51"/>
    <w:rsid w:val="00AE1CD6"/>
    <w:rsid w:val="00AF0408"/>
    <w:rsid w:val="00AF2E6F"/>
    <w:rsid w:val="00B079D7"/>
    <w:rsid w:val="00B41884"/>
    <w:rsid w:val="00B47A98"/>
    <w:rsid w:val="00B55EA1"/>
    <w:rsid w:val="00BA43C6"/>
    <w:rsid w:val="00BB42BE"/>
    <w:rsid w:val="00BC0F79"/>
    <w:rsid w:val="00BF29F3"/>
    <w:rsid w:val="00C82D86"/>
    <w:rsid w:val="00C95B30"/>
    <w:rsid w:val="00D30BDD"/>
    <w:rsid w:val="00D6317A"/>
    <w:rsid w:val="00D647A9"/>
    <w:rsid w:val="00D66AE0"/>
    <w:rsid w:val="00D9649A"/>
    <w:rsid w:val="00EA218B"/>
    <w:rsid w:val="00F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1" w:lineRule="auto"/>
      <w:ind w:left="112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A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1" w:lineRule="auto"/>
      <w:ind w:left="112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</dc:creator>
  <cp:lastModifiedBy>ПК</cp:lastModifiedBy>
  <cp:revision>4</cp:revision>
  <cp:lastPrinted>2021-06-11T06:53:00Z</cp:lastPrinted>
  <dcterms:created xsi:type="dcterms:W3CDTF">2021-06-17T10:00:00Z</dcterms:created>
  <dcterms:modified xsi:type="dcterms:W3CDTF">2021-06-17T10:02:00Z</dcterms:modified>
</cp:coreProperties>
</file>